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1A1B" w:rsidRPr="00B207A0" w:rsidRDefault="00B207A0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Пример выполнения задания 1</w:t>
      </w:r>
    </w:p>
    <w:p w:rsidR="00A51A1B" w:rsidRPr="00A51A1B" w:rsidRDefault="00A51A1B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A51A1B" w:rsidRPr="00B207A0" w:rsidRDefault="00A51A1B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Исходные данные:</w:t>
      </w:r>
    </w:p>
    <w:p w:rsidR="00B207A0" w:rsidRPr="00B207A0" w:rsidRDefault="00B207A0" w:rsidP="00B207A0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>1. Месторасположение города, область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207A0" w:rsidRPr="00B207A0" w:rsidRDefault="00B207A0" w:rsidP="00B207A0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>2. Плотность населения, чел/га</w:t>
      </w:r>
      <w:r w:rsidR="00911B25">
        <w:rPr>
          <w:rFonts w:ascii="Times New Roman" w:eastAsia="Times New Roman" w:hAnsi="Times New Roman" w:cs="Times New Roman"/>
          <w:sz w:val="28"/>
          <w:szCs w:val="28"/>
          <w:lang w:eastAsia="ru-RU"/>
        </w:rPr>
        <w:t>- 195</w:t>
      </w:r>
    </w:p>
    <w:p w:rsidR="00B207A0" w:rsidRPr="00B207A0" w:rsidRDefault="00B207A0" w:rsidP="00B207A0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Степень </w:t>
      </w:r>
      <w:proofErr w:type="gramStart"/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благоустройства  </w:t>
      </w:r>
      <w:r w:rsidR="0039003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="003900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ЦГВ</w:t>
      </w:r>
    </w:p>
    <w:p w:rsidR="00B207A0" w:rsidRPr="00B207A0" w:rsidRDefault="00B207A0" w:rsidP="00B207A0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>4. Наименование предприятий</w:t>
      </w:r>
      <w:r w:rsidR="003900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proofErr w:type="spellStart"/>
      <w:r w:rsidR="00390038" w:rsidRPr="00B207A0">
        <w:rPr>
          <w:rFonts w:ascii="Times New Roman" w:eastAsia="Times New Roman" w:hAnsi="Times New Roman" w:cs="Times New Roman"/>
          <w:sz w:val="24"/>
          <w:szCs w:val="24"/>
          <w:lang w:eastAsia="ko-KR"/>
        </w:rPr>
        <w:t>Рыбоконс</w:t>
      </w:r>
      <w:proofErr w:type="spellEnd"/>
      <w:r w:rsidR="00390038" w:rsidRPr="00B207A0">
        <w:rPr>
          <w:rFonts w:ascii="Times New Roman" w:eastAsia="Times New Roman" w:hAnsi="Times New Roman" w:cs="Times New Roman"/>
          <w:sz w:val="24"/>
          <w:szCs w:val="24"/>
          <w:lang w:eastAsia="ko-KR"/>
        </w:rPr>
        <w:t>.</w:t>
      </w:r>
    </w:p>
    <w:p w:rsidR="00B207A0" w:rsidRPr="00B207A0" w:rsidRDefault="00B207A0" w:rsidP="00B207A0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>5. Количество смен</w:t>
      </w:r>
      <w:r w:rsidR="003900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- 3</w:t>
      </w:r>
    </w:p>
    <w:p w:rsidR="00B207A0" w:rsidRPr="00B207A0" w:rsidRDefault="00B207A0" w:rsidP="00B207A0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>6. Объем выпускаемой продукции в сутки/ мак. смену</w:t>
      </w:r>
      <w:r w:rsidR="003900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0038" w:rsidRPr="00B207A0">
        <w:rPr>
          <w:rFonts w:ascii="Times New Roman" w:eastAsia="Times New Roman" w:hAnsi="Times New Roman" w:cs="Times New Roman"/>
          <w:sz w:val="24"/>
          <w:szCs w:val="24"/>
          <w:lang w:eastAsia="ko-KR"/>
        </w:rPr>
        <w:t>130/80</w:t>
      </w:r>
    </w:p>
    <w:p w:rsidR="00B207A0" w:rsidRPr="00B207A0" w:rsidRDefault="00B207A0" w:rsidP="00B207A0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>7. Общее кол-во работающих на предприятий</w:t>
      </w: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холодных цехах по сменам: </w:t>
      </w:r>
      <w:r w:rsidR="003900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>I – с 6 до 16 час.</w:t>
      </w:r>
      <w:r w:rsidR="003900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- 250</w:t>
      </w:r>
    </w:p>
    <w:p w:rsidR="00B207A0" w:rsidRPr="00B207A0" w:rsidRDefault="00B207A0" w:rsidP="00B207A0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II – с 16 до 24 час</w:t>
      </w:r>
      <w:r w:rsidR="003900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- 150</w:t>
      </w:r>
    </w:p>
    <w:p w:rsidR="00B207A0" w:rsidRPr="00B207A0" w:rsidRDefault="00B207A0" w:rsidP="00B207A0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III – с 0 до 8 час.</w:t>
      </w:r>
      <w:r w:rsidR="003900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- 100</w:t>
      </w:r>
    </w:p>
    <w:p w:rsidR="00B207A0" w:rsidRPr="00B207A0" w:rsidRDefault="00B207A0" w:rsidP="00B207A0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 горяч. цехах по сменам:</w:t>
      </w:r>
    </w:p>
    <w:p w:rsidR="00B207A0" w:rsidRPr="00B207A0" w:rsidRDefault="00390038" w:rsidP="00B207A0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B207A0"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>I – с 8 до 16 час.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- 200</w:t>
      </w:r>
    </w:p>
    <w:p w:rsidR="00B207A0" w:rsidRPr="00B207A0" w:rsidRDefault="00B207A0" w:rsidP="00B207A0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II – с 16 до 24 </w:t>
      </w:r>
      <w:proofErr w:type="gramStart"/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час.</w:t>
      </w:r>
      <w:r w:rsidR="0039003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="003900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70</w:t>
      </w:r>
    </w:p>
    <w:p w:rsidR="00B207A0" w:rsidRPr="00B207A0" w:rsidRDefault="00B207A0" w:rsidP="00B207A0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III – с 0 до 8 </w:t>
      </w:r>
      <w:proofErr w:type="gramStart"/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час.</w:t>
      </w:r>
      <w:r w:rsidR="0039003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="00390038">
        <w:rPr>
          <w:rFonts w:ascii="Times New Roman" w:eastAsia="Times New Roman" w:hAnsi="Times New Roman" w:cs="Times New Roman"/>
          <w:sz w:val="28"/>
          <w:szCs w:val="28"/>
          <w:lang w:eastAsia="ru-RU"/>
        </w:rPr>
        <w:t>50</w:t>
      </w:r>
    </w:p>
    <w:p w:rsidR="00B207A0" w:rsidRPr="00B207A0" w:rsidRDefault="00B207A0" w:rsidP="00B207A0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>8. Количество рабочих пользующихся душем, %</w:t>
      </w:r>
      <w:r w:rsidR="003900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30</w:t>
      </w:r>
    </w:p>
    <w:p w:rsidR="00390038" w:rsidRPr="00390038" w:rsidRDefault="00B207A0" w:rsidP="00B207A0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07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 </w:t>
      </w:r>
      <w:r w:rsidR="00390038" w:rsidRPr="0039003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 застройки (га)</w:t>
      </w:r>
      <w:r w:rsidR="003900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186,75</w:t>
      </w:r>
      <w:r w:rsidR="00911B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(определили по генплану)</w:t>
      </w:r>
    </w:p>
    <w:p w:rsidR="00EE2F78" w:rsidRDefault="00EE2F78" w:rsidP="00EE2F78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E2F78" w:rsidRPr="00EE2F78" w:rsidRDefault="00EE2F78" w:rsidP="00EE2F78">
      <w:pPr>
        <w:pStyle w:val="a4"/>
        <w:ind w:firstLine="720"/>
        <w:jc w:val="both"/>
        <w:rPr>
          <w:rFonts w:ascii="Times New Roman" w:hAnsi="Times New Roman" w:cs="Times New Roman"/>
          <w:b/>
          <w:sz w:val="28"/>
          <w:szCs w:val="28"/>
          <w:u w:val="single"/>
          <w:lang w:eastAsia="ko-KR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eastAsia="ko-KR"/>
        </w:rPr>
        <w:t xml:space="preserve">2.1 </w:t>
      </w:r>
      <w:r w:rsidRPr="00EE2F78">
        <w:rPr>
          <w:rFonts w:ascii="Times New Roman" w:hAnsi="Times New Roman" w:cs="Times New Roman"/>
          <w:b/>
          <w:sz w:val="28"/>
          <w:szCs w:val="28"/>
          <w:u w:val="single"/>
          <w:lang w:eastAsia="ko-KR"/>
        </w:rPr>
        <w:t>Расход воды на хозяйственно-питьевые нужды населения.</w:t>
      </w:r>
    </w:p>
    <w:p w:rsidR="00B207A0" w:rsidRDefault="00B207A0" w:rsidP="00B207A0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left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B207A0" w:rsidRPr="00B207A0" w:rsidRDefault="00B207A0" w:rsidP="00B207A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Среднесуточный расход воды определяется по формуле:</w:t>
      </w:r>
    </w:p>
    <w:p w:rsidR="00B207A0" w:rsidRPr="00B207A0" w:rsidRDefault="00B207A0" w:rsidP="00B207A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207A0" w:rsidRPr="00B207A0" w:rsidRDefault="00390038" w:rsidP="00B207A0">
      <w:pPr>
        <w:spacing w:after="0" w:line="240" w:lineRule="auto"/>
        <w:ind w:left="12" w:firstLine="528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207A0">
        <w:rPr>
          <w:rFonts w:ascii="Times New Roman" w:eastAsia="Times New Roman" w:hAnsi="Times New Roman" w:cs="Times New Roman"/>
          <w:color w:val="000000"/>
          <w:position w:val="-24"/>
          <w:sz w:val="28"/>
          <w:szCs w:val="24"/>
          <w:lang w:eastAsia="ru-RU"/>
        </w:rPr>
        <w:object w:dxaOrig="36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3pt;height:30.75pt" o:ole="">
            <v:imagedata r:id="rId5" o:title=""/>
          </v:shape>
          <o:OLEObject Type="Embed" ProgID="Equation.3" ShapeID="_x0000_i1025" DrawAspect="Content" ObjectID="_1665771930" r:id="rId6"/>
        </w:object>
      </w:r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м</w:t>
      </w:r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perscript"/>
          <w:lang w:eastAsia="ru-RU"/>
        </w:rPr>
        <w:t>3</w:t>
      </w:r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/</w:t>
      </w:r>
      <w:proofErr w:type="spellStart"/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сут</w:t>
      </w:r>
      <w:proofErr w:type="spellEnd"/>
    </w:p>
    <w:p w:rsidR="00B207A0" w:rsidRPr="00B207A0" w:rsidRDefault="00B207A0" w:rsidP="00B207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207A0" w:rsidRDefault="00B207A0" w:rsidP="00B207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proofErr w:type="gramStart"/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val="en-US" w:eastAsia="ru-RU"/>
        </w:rPr>
        <w:t>n</w:t>
      </w:r>
      <w:proofErr w:type="gramEnd"/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— удельное водопотребление  (принимается по таблице 1 в СНиП 4.01.02 – 2001) зависит от степени благоустройства.</w:t>
      </w:r>
    </w:p>
    <w:p w:rsidR="00390038" w:rsidRDefault="00390038" w:rsidP="00B207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093DA610" wp14:editId="71D0ED42">
            <wp:extent cx="4634312" cy="26098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5452" t="24239" r="33618" b="14734"/>
                    <a:stretch/>
                  </pic:blipFill>
                  <pic:spPr bwMode="auto">
                    <a:xfrm>
                      <a:off x="0" y="0"/>
                      <a:ext cx="4653288" cy="26205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90038" w:rsidRDefault="00390038" w:rsidP="00B207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207A0" w:rsidRPr="00B207A0" w:rsidRDefault="00B207A0" w:rsidP="00B207A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val="en-US" w:eastAsia="ru-RU"/>
        </w:rPr>
        <w:t>N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— расчетное число жителей в городе</w:t>
      </w:r>
    </w:p>
    <w:p w:rsidR="00B207A0" w:rsidRPr="00B207A0" w:rsidRDefault="00B207A0" w:rsidP="00B207A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207A0" w:rsidRPr="00B207A0" w:rsidRDefault="00390038" w:rsidP="00B207A0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207A0">
        <w:rPr>
          <w:rFonts w:ascii="Times New Roman" w:eastAsia="Times New Roman" w:hAnsi="Times New Roman" w:cs="Times New Roman"/>
          <w:color w:val="000000"/>
          <w:position w:val="-10"/>
          <w:sz w:val="28"/>
          <w:szCs w:val="24"/>
          <w:lang w:eastAsia="ru-RU"/>
        </w:rPr>
        <w:object w:dxaOrig="3340" w:dyaOrig="320">
          <v:shape id="_x0000_i1026" type="#_x0000_t75" style="width:167.25pt;height:15.75pt" o:ole="">
            <v:imagedata r:id="rId8" o:title=""/>
          </v:shape>
          <o:OLEObject Type="Embed" ProgID="Equation.3" ShapeID="_x0000_i1026" DrawAspect="Content" ObjectID="_1665771931" r:id="rId9"/>
        </w:object>
      </w:r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чел</w:t>
      </w:r>
    </w:p>
    <w:p w:rsidR="00B207A0" w:rsidRPr="00B207A0" w:rsidRDefault="00B207A0" w:rsidP="00B207A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207A0" w:rsidRPr="00B207A0" w:rsidRDefault="00B207A0" w:rsidP="00B207A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val="en-US" w:eastAsia="ru-RU"/>
        </w:rPr>
        <w:t>F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— площадь жилой зоны</w:t>
      </w:r>
    </w:p>
    <w:p w:rsidR="00B207A0" w:rsidRPr="00B207A0" w:rsidRDefault="00B207A0" w:rsidP="00B207A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val="en-US" w:eastAsia="ru-RU"/>
        </w:rPr>
        <w:t>P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— плотность населения</w:t>
      </w:r>
    </w:p>
    <w:p w:rsidR="00B207A0" w:rsidRPr="00B207A0" w:rsidRDefault="00B207A0" w:rsidP="00B207A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207A0" w:rsidRPr="00B207A0" w:rsidRDefault="00B207A0" w:rsidP="00B207A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Учитывая неравномерность водопотребления в течение года и по часам суток, определяются расчетные расходы воды наибольшего и наименьшего водопотребления:</w:t>
      </w:r>
    </w:p>
    <w:p w:rsidR="00B207A0" w:rsidRPr="00B207A0" w:rsidRDefault="00B207A0" w:rsidP="00B207A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207A0" w:rsidRPr="00B207A0" w:rsidRDefault="00390038" w:rsidP="00B207A0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207A0">
        <w:rPr>
          <w:rFonts w:ascii="Times New Roman" w:eastAsia="Times New Roman" w:hAnsi="Times New Roman" w:cs="Times New Roman"/>
          <w:color w:val="000000"/>
          <w:position w:val="-14"/>
          <w:sz w:val="28"/>
          <w:szCs w:val="24"/>
          <w:lang w:eastAsia="ru-RU"/>
        </w:rPr>
        <w:object w:dxaOrig="4800" w:dyaOrig="380">
          <v:shape id="_x0000_i1027" type="#_x0000_t75" style="width:240pt;height:18.75pt" o:ole="">
            <v:imagedata r:id="rId10" o:title=""/>
          </v:shape>
          <o:OLEObject Type="Embed" ProgID="Equation.3" ShapeID="_x0000_i1027" DrawAspect="Content" ObjectID="_1665771932" r:id="rId11"/>
        </w:object>
      </w:r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м</w:t>
      </w:r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perscript"/>
          <w:lang w:eastAsia="ru-RU"/>
        </w:rPr>
        <w:t>3</w:t>
      </w:r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/</w:t>
      </w:r>
      <w:proofErr w:type="spellStart"/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сут</w:t>
      </w:r>
      <w:proofErr w:type="spellEnd"/>
    </w:p>
    <w:p w:rsidR="00B207A0" w:rsidRPr="00B207A0" w:rsidRDefault="00390038" w:rsidP="00B207A0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207A0">
        <w:rPr>
          <w:rFonts w:ascii="Times New Roman" w:eastAsia="Times New Roman" w:hAnsi="Times New Roman" w:cs="Times New Roman"/>
          <w:color w:val="000000"/>
          <w:position w:val="-14"/>
          <w:sz w:val="24"/>
          <w:szCs w:val="24"/>
          <w:lang w:eastAsia="ru-RU"/>
        </w:rPr>
        <w:object w:dxaOrig="4700" w:dyaOrig="380">
          <v:shape id="_x0000_i1028" type="#_x0000_t75" style="width:234.75pt;height:18.75pt" o:ole="">
            <v:imagedata r:id="rId12" o:title=""/>
          </v:shape>
          <o:OLEObject Type="Embed" ProgID="Equation.3" ShapeID="_x0000_i1028" DrawAspect="Content" ObjectID="_1665771933" r:id="rId13"/>
        </w:object>
      </w:r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м</w:t>
      </w:r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perscript"/>
          <w:lang w:eastAsia="ru-RU"/>
        </w:rPr>
        <w:t>3</w:t>
      </w:r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/</w:t>
      </w:r>
      <w:proofErr w:type="spellStart"/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сут</w:t>
      </w:r>
      <w:proofErr w:type="spellEnd"/>
    </w:p>
    <w:p w:rsidR="00B207A0" w:rsidRPr="00B207A0" w:rsidRDefault="00B207A0" w:rsidP="00B207A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207A0" w:rsidRPr="00B207A0" w:rsidRDefault="00B207A0" w:rsidP="00B207A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proofErr w:type="spellStart"/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>мах</w:t>
      </w:r>
      <w:proofErr w:type="spellEnd"/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 xml:space="preserve"> </w:t>
      </w:r>
      <w:proofErr w:type="spellStart"/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>сут</w:t>
      </w:r>
      <w:proofErr w:type="spellEnd"/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К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>м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val="en-US" w:eastAsia="ru-RU"/>
        </w:rPr>
        <w:t>in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 xml:space="preserve"> </w:t>
      </w:r>
      <w:proofErr w:type="spellStart"/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>сут</w:t>
      </w:r>
      <w:proofErr w:type="spellEnd"/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— соответственно коэффициенты суточной неравномерности </w:t>
      </w:r>
      <w:proofErr w:type="gramStart"/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водопотребления  </w:t>
      </w:r>
      <w:proofErr w:type="spellStart"/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>мах</w:t>
      </w:r>
      <w:proofErr w:type="spellEnd"/>
      <w:proofErr w:type="gramEnd"/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 xml:space="preserve">. </w:t>
      </w:r>
      <w:proofErr w:type="spellStart"/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>сут</w:t>
      </w:r>
      <w:proofErr w:type="spellEnd"/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= 1,1÷1,3; К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>м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val="en-US" w:eastAsia="ru-RU"/>
        </w:rPr>
        <w:t>in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 xml:space="preserve">. </w:t>
      </w:r>
      <w:proofErr w:type="spellStart"/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>сут</w:t>
      </w:r>
      <w:proofErr w:type="spellEnd"/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>.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= 0,7÷0,9</w:t>
      </w:r>
    </w:p>
    <w:p w:rsidR="00B207A0" w:rsidRPr="00B207A0" w:rsidRDefault="00B207A0" w:rsidP="00B207A0">
      <w:pPr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207A0" w:rsidRPr="00B207A0" w:rsidRDefault="00B207A0" w:rsidP="00B207A0">
      <w:pPr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Часовые максимальные и минимальные расходы вычисляются по формулам:</w:t>
      </w:r>
    </w:p>
    <w:p w:rsidR="00B207A0" w:rsidRPr="00B207A0" w:rsidRDefault="00390038" w:rsidP="00B207A0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207A0">
        <w:rPr>
          <w:rFonts w:ascii="Times New Roman" w:eastAsia="Times New Roman" w:hAnsi="Times New Roman" w:cs="Times New Roman"/>
          <w:color w:val="000000"/>
          <w:position w:val="-24"/>
          <w:sz w:val="24"/>
          <w:szCs w:val="24"/>
          <w:lang w:eastAsia="ru-RU"/>
        </w:rPr>
        <w:object w:dxaOrig="5440" w:dyaOrig="660">
          <v:shape id="_x0000_i1029" type="#_x0000_t75" style="width:272.25pt;height:33pt" o:ole="">
            <v:imagedata r:id="rId14" o:title=""/>
          </v:shape>
          <o:OLEObject Type="Embed" ProgID="Equation.3" ShapeID="_x0000_i1029" DrawAspect="Content" ObjectID="_1665771934" r:id="rId15"/>
        </w:object>
      </w:r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м</w:t>
      </w:r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perscript"/>
          <w:lang w:eastAsia="ru-RU"/>
        </w:rPr>
        <w:t>3</w:t>
      </w:r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/час</w:t>
      </w:r>
    </w:p>
    <w:p w:rsidR="00B207A0" w:rsidRPr="00B207A0" w:rsidRDefault="00390038" w:rsidP="00B207A0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207A0">
        <w:rPr>
          <w:rFonts w:ascii="Times New Roman" w:eastAsia="Times New Roman" w:hAnsi="Times New Roman" w:cs="Times New Roman"/>
          <w:color w:val="000000"/>
          <w:position w:val="-24"/>
          <w:sz w:val="28"/>
          <w:szCs w:val="24"/>
          <w:lang w:eastAsia="ru-RU"/>
        </w:rPr>
        <w:object w:dxaOrig="4819" w:dyaOrig="660">
          <v:shape id="_x0000_i1030" type="#_x0000_t75" style="width:240.75pt;height:33pt" o:ole="">
            <v:imagedata r:id="rId16" o:title=""/>
          </v:shape>
          <o:OLEObject Type="Embed" ProgID="Equation.3" ShapeID="_x0000_i1030" DrawAspect="Content" ObjectID="_1665771935" r:id="rId17"/>
        </w:object>
      </w:r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м</w:t>
      </w:r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perscript"/>
          <w:lang w:eastAsia="ru-RU"/>
        </w:rPr>
        <w:t>3</w:t>
      </w:r>
      <w:r w:rsidR="00B207A0"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/час</w:t>
      </w:r>
    </w:p>
    <w:p w:rsidR="00B207A0" w:rsidRPr="00B207A0" w:rsidRDefault="00B207A0" w:rsidP="00B207A0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390038" w:rsidRPr="00B207A0" w:rsidRDefault="00390038" w:rsidP="0039003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proofErr w:type="spellStart"/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>мах</w:t>
      </w:r>
      <w:proofErr w:type="spellEnd"/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>. час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К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>м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val="en-US" w:eastAsia="ru-RU"/>
        </w:rPr>
        <w:t>in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>. час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— соответственно коэффициенты часовой неравномерности максимума и минимума, определяемые по формулам:</w:t>
      </w:r>
    </w:p>
    <w:p w:rsidR="00390038" w:rsidRPr="00B207A0" w:rsidRDefault="00390038" w:rsidP="00390038">
      <w:pPr>
        <w:spacing w:after="0" w:line="240" w:lineRule="auto"/>
        <w:ind w:left="2124" w:firstLine="540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390038" w:rsidRPr="00B207A0" w:rsidRDefault="00390038" w:rsidP="0039003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207A0">
        <w:rPr>
          <w:rFonts w:ascii="Times New Roman" w:eastAsia="Times New Roman" w:hAnsi="Times New Roman" w:cs="Times New Roman"/>
          <w:color w:val="000000"/>
          <w:position w:val="-14"/>
          <w:sz w:val="24"/>
          <w:szCs w:val="24"/>
          <w:lang w:eastAsia="ru-RU"/>
        </w:rPr>
        <w:object w:dxaOrig="3900" w:dyaOrig="380">
          <v:shape id="_x0000_i1031" type="#_x0000_t75" style="width:195pt;height:18.75pt" o:ole="">
            <v:imagedata r:id="rId18" o:title=""/>
          </v:shape>
          <o:OLEObject Type="Embed" ProgID="Equation.3" ShapeID="_x0000_i1031" DrawAspect="Content" ObjectID="_1665771936" r:id="rId19"/>
        </w:object>
      </w:r>
    </w:p>
    <w:p w:rsidR="00390038" w:rsidRPr="00B207A0" w:rsidRDefault="00390038" w:rsidP="0039003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207A0">
        <w:rPr>
          <w:rFonts w:ascii="Times New Roman" w:eastAsia="Times New Roman" w:hAnsi="Times New Roman" w:cs="Times New Roman"/>
          <w:color w:val="000000"/>
          <w:position w:val="-14"/>
          <w:sz w:val="24"/>
          <w:szCs w:val="24"/>
          <w:lang w:eastAsia="ru-RU"/>
        </w:rPr>
        <w:object w:dxaOrig="3620" w:dyaOrig="380">
          <v:shape id="_x0000_i1032" type="#_x0000_t75" style="width:180.75pt;height:18.75pt" o:ole="">
            <v:imagedata r:id="rId20" o:title=""/>
          </v:shape>
          <o:OLEObject Type="Embed" ProgID="Equation.3" ShapeID="_x0000_i1032" DrawAspect="Content" ObjectID="_1665771937" r:id="rId21"/>
        </w:object>
      </w:r>
    </w:p>
    <w:p w:rsidR="00390038" w:rsidRPr="00B207A0" w:rsidRDefault="00390038" w:rsidP="00390038">
      <w:pPr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sym w:font="Symbol" w:char="F061"/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>мах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= 1,2÷1,4; 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sym w:font="Symbol" w:char="F061"/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>м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val="en-US" w:eastAsia="ru-RU"/>
        </w:rPr>
        <w:t>in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= 0,4÷0,6</w:t>
      </w:r>
    </w:p>
    <w:p w:rsidR="00390038" w:rsidRPr="00B207A0" w:rsidRDefault="00390038" w:rsidP="0039003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sym w:font="Symbol" w:char="F061"/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>мах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sym w:font="Symbol" w:char="F061"/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>м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val="en-US" w:eastAsia="ru-RU"/>
        </w:rPr>
        <w:t>in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— учитывают степень благоустройства зданий, режим работы предприятий</w:t>
      </w:r>
    </w:p>
    <w:p w:rsidR="00390038" w:rsidRPr="00B207A0" w:rsidRDefault="00390038" w:rsidP="0039003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sym w:font="Symbol" w:char="F062"/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>мах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sym w:font="Symbol" w:char="F062"/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>м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val="en-US" w:eastAsia="ru-RU"/>
        </w:rPr>
        <w:t>in</w:t>
      </w: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— учитывают число жителей в населенном пункте (принимается по таб. 2 </w:t>
      </w:r>
      <w:proofErr w:type="spellStart"/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СниП</w:t>
      </w:r>
      <w:proofErr w:type="spellEnd"/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РК 4.01.02 – 2001)</w:t>
      </w:r>
    </w:p>
    <w:p w:rsidR="00390038" w:rsidRDefault="00390038" w:rsidP="00390038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390038" w:rsidRDefault="00390038" w:rsidP="00390038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7BBA7C8E" wp14:editId="3C4954FD">
            <wp:extent cx="5467350" cy="2166826"/>
            <wp:effectExtent l="0" t="0" r="0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7312" t="38498" r="36208" b="21691"/>
                    <a:stretch/>
                  </pic:blipFill>
                  <pic:spPr bwMode="auto">
                    <a:xfrm>
                      <a:off x="0" y="0"/>
                      <a:ext cx="5472142" cy="2168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90038" w:rsidRPr="00A51A1B" w:rsidRDefault="00390038" w:rsidP="00390038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390038" w:rsidRDefault="00390038" w:rsidP="00B207A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207A0" w:rsidRPr="00B207A0" w:rsidRDefault="00B207A0" w:rsidP="00B207A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207A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Секундные максимальные и минимальные расходы:</w:t>
      </w:r>
    </w:p>
    <w:p w:rsidR="00B207A0" w:rsidRPr="00B207A0" w:rsidRDefault="00B207A0" w:rsidP="00B207A0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B207A0" w:rsidRPr="00B207A0" w:rsidRDefault="00390038" w:rsidP="00B207A0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207A0">
        <w:rPr>
          <w:rFonts w:ascii="Times New Roman" w:eastAsia="Times New Roman" w:hAnsi="Times New Roman" w:cs="Times New Roman"/>
          <w:color w:val="000000"/>
          <w:position w:val="-28"/>
          <w:sz w:val="28"/>
          <w:szCs w:val="24"/>
          <w:lang w:eastAsia="ru-RU"/>
        </w:rPr>
        <w:object w:dxaOrig="3600" w:dyaOrig="700">
          <v:shape id="_x0000_i1033" type="#_x0000_t75" style="width:180pt;height:35.25pt" o:ole="">
            <v:imagedata r:id="rId23" o:title=""/>
          </v:shape>
          <o:OLEObject Type="Embed" ProgID="Equation.3" ShapeID="_x0000_i1033" DrawAspect="Content" ObjectID="_1665771938" r:id="rId24"/>
        </w:object>
      </w:r>
    </w:p>
    <w:p w:rsidR="00B207A0" w:rsidRPr="00B207A0" w:rsidRDefault="00390038" w:rsidP="00B207A0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207A0">
        <w:rPr>
          <w:rFonts w:ascii="Times New Roman" w:eastAsia="Times New Roman" w:hAnsi="Times New Roman" w:cs="Times New Roman"/>
          <w:color w:val="000000"/>
          <w:position w:val="-28"/>
          <w:sz w:val="28"/>
          <w:szCs w:val="24"/>
          <w:lang w:eastAsia="ru-RU"/>
        </w:rPr>
        <w:object w:dxaOrig="3080" w:dyaOrig="700">
          <v:shape id="_x0000_i1034" type="#_x0000_t75" style="width:153.75pt;height:35.25pt" o:ole="">
            <v:imagedata r:id="rId25" o:title=""/>
          </v:shape>
          <o:OLEObject Type="Embed" ProgID="Equation.3" ShapeID="_x0000_i1034" DrawAspect="Content" ObjectID="_1665771939" r:id="rId26"/>
        </w:object>
      </w:r>
    </w:p>
    <w:p w:rsidR="00A51A1B" w:rsidRPr="00A51A1B" w:rsidRDefault="00A51A1B" w:rsidP="00A51A1B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EE2F78" w:rsidRPr="00EE2F78" w:rsidRDefault="00EE2F78" w:rsidP="00EE2F78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EE2F7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2.2 Определение расходов воды на неучтенные нужды</w:t>
      </w:r>
    </w:p>
    <w:p w:rsidR="00A51A1B" w:rsidRDefault="00A51A1B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911B25" w:rsidRDefault="00911B25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bookmarkStart w:id="0" w:name="_GoBack"/>
      <w:bookmarkEnd w:id="0"/>
    </w:p>
    <w:p w:rsidR="0054149B" w:rsidRPr="00C43DE3" w:rsidRDefault="00D57855" w:rsidP="00D57855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785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2.3 Определение </w:t>
      </w:r>
      <w:proofErr w:type="gramStart"/>
      <w:r w:rsidRPr="00D5785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расходов  воды</w:t>
      </w:r>
      <w:proofErr w:type="gramEnd"/>
      <w:r w:rsidRPr="00D5785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 на полив</w:t>
      </w:r>
    </w:p>
    <w:p w:rsidR="0054149B" w:rsidRPr="00C43DE3" w:rsidRDefault="0054149B" w:rsidP="0054149B">
      <w:pPr>
        <w:pStyle w:val="a4"/>
        <w:ind w:firstLine="540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C43D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43DE3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Расход воды на полив при отсутствии данных о поливаемых площадях определяется по формуле:</w:t>
      </w:r>
    </w:p>
    <w:p w:rsidR="0054149B" w:rsidRPr="00C43DE3" w:rsidRDefault="0054149B" w:rsidP="0054149B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C43DE3">
        <w:rPr>
          <w:rFonts w:ascii="Times New Roman" w:eastAsia="Times New Roman" w:hAnsi="Times New Roman" w:cs="Times New Roman"/>
          <w:color w:val="000000"/>
          <w:position w:val="-24"/>
          <w:sz w:val="24"/>
          <w:szCs w:val="24"/>
          <w:lang w:eastAsia="ru-RU"/>
        </w:rPr>
        <w:object w:dxaOrig="3760" w:dyaOrig="639">
          <v:shape id="_x0000_i1035" type="#_x0000_t75" style="width:188.25pt;height:32.25pt" o:ole="">
            <v:imagedata r:id="rId27" o:title=""/>
          </v:shape>
          <o:OLEObject Type="Embed" ProgID="Equation.3" ShapeID="_x0000_i1035" DrawAspect="Content" ObjectID="_1665771940" r:id="rId28"/>
        </w:object>
      </w:r>
    </w:p>
    <w:p w:rsidR="0054149B" w:rsidRPr="00C43DE3" w:rsidRDefault="0054149B" w:rsidP="005414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54149B" w:rsidRPr="00C43DE3" w:rsidRDefault="0054149B" w:rsidP="0054149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C43DE3">
        <w:rPr>
          <w:rFonts w:ascii="Times New Roman" w:eastAsia="Times New Roman" w:hAnsi="Times New Roman" w:cs="Times New Roman"/>
          <w:color w:val="000000"/>
          <w:sz w:val="28"/>
          <w:szCs w:val="24"/>
          <w:lang w:val="en-US" w:eastAsia="ru-RU"/>
        </w:rPr>
        <w:t>N</w:t>
      </w:r>
      <w:r w:rsidRPr="00C43DE3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— число жителей в городе</w:t>
      </w:r>
    </w:p>
    <w:p w:rsidR="0054149B" w:rsidRDefault="0054149B" w:rsidP="0054149B">
      <w:pPr>
        <w:spacing w:after="0" w:line="240" w:lineRule="auto"/>
        <w:ind w:firstLine="567"/>
        <w:jc w:val="both"/>
      </w:pPr>
      <w:proofErr w:type="gramStart"/>
      <w:r w:rsidRPr="00C43DE3">
        <w:rPr>
          <w:rFonts w:ascii="Times New Roman" w:eastAsia="Times New Roman" w:hAnsi="Times New Roman" w:cs="Times New Roman"/>
          <w:color w:val="000000"/>
          <w:sz w:val="28"/>
          <w:szCs w:val="24"/>
          <w:lang w:val="en-US" w:eastAsia="ru-RU"/>
        </w:rPr>
        <w:t>q</w:t>
      </w:r>
      <w:r w:rsidRPr="00C43DE3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>п</w:t>
      </w:r>
      <w:proofErr w:type="gramEnd"/>
      <w:r w:rsidRPr="00C43DE3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— удельный среднесуточный расход воды на полив в расчете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на одного жителя; принимается 40 ÷ 7</w:t>
      </w:r>
      <w:r w:rsidRPr="00C43DE3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0 л/</w:t>
      </w:r>
      <w:proofErr w:type="spellStart"/>
      <w:r w:rsidRPr="00C43DE3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сут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</w:p>
    <w:p w:rsidR="00911B25" w:rsidRPr="00A51A1B" w:rsidRDefault="00911B25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D57855" w:rsidRPr="00D57855" w:rsidRDefault="00D57855" w:rsidP="00D57855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D5785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2.4 Определение расходов воды на пожаротушение</w:t>
      </w:r>
    </w:p>
    <w:p w:rsidR="00D57855" w:rsidRPr="00D57855" w:rsidRDefault="00D57855" w:rsidP="00D57855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D5785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в населённом пункте</w:t>
      </w:r>
    </w:p>
    <w:p w:rsidR="00DD3A54" w:rsidRPr="00C43DE3" w:rsidRDefault="00DD3A54" w:rsidP="00DD3A54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D3A54" w:rsidRPr="0011443C" w:rsidRDefault="00DD3A54" w:rsidP="00DD3A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1443C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Определение расходов воды на пожаротушение</w:t>
      </w:r>
    </w:p>
    <w:p w:rsidR="00DD3A54" w:rsidRPr="0011443C" w:rsidRDefault="00DD3A54" w:rsidP="00DD3A5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DD3A54" w:rsidRPr="0011443C" w:rsidRDefault="00DD3A54" w:rsidP="00DD3A5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1443C">
        <w:rPr>
          <w:rFonts w:ascii="Times New Roman" w:eastAsia="Times New Roman" w:hAnsi="Times New Roman" w:cs="Times New Roman"/>
          <w:color w:val="000000"/>
          <w:position w:val="-12"/>
          <w:sz w:val="28"/>
          <w:szCs w:val="24"/>
          <w:lang w:eastAsia="ru-RU"/>
        </w:rPr>
        <w:object w:dxaOrig="2580" w:dyaOrig="360">
          <v:shape id="_x0000_i1036" type="#_x0000_t75" style="width:149.25pt;height:21pt" o:ole="">
            <v:imagedata r:id="rId29" o:title=""/>
          </v:shape>
          <o:OLEObject Type="Embed" ProgID="Equation.3" ShapeID="_x0000_i1036" DrawAspect="Content" ObjectID="_1665771941" r:id="rId30"/>
        </w:object>
      </w:r>
    </w:p>
    <w:p w:rsidR="00DD3A54" w:rsidRDefault="00DD3A54" w:rsidP="00DD3A5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kk-KZ" w:eastAsia="ru-RU"/>
        </w:rPr>
      </w:pPr>
    </w:p>
    <w:p w:rsidR="00DD3A54" w:rsidRDefault="00DD3A54" w:rsidP="00DD3A5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val="kk-KZ" w:eastAsia="ru-RU"/>
        </w:rPr>
      </w:pPr>
    </w:p>
    <w:p w:rsidR="00DD3A54" w:rsidRPr="00D90778" w:rsidRDefault="00DD3A54" w:rsidP="00DD3A5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val="kk-KZ" w:eastAsia="ru-RU"/>
        </w:rPr>
        <w:t xml:space="preserve">Таблица 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1. Значения </w:t>
      </w:r>
      <w:r w:rsidRPr="0011443C">
        <w:rPr>
          <w:rFonts w:ascii="Times New Roman" w:eastAsia="Times New Roman" w:hAnsi="Times New Roman" w:cs="Times New Roman"/>
          <w:color w:val="000000"/>
          <w:sz w:val="28"/>
          <w:szCs w:val="24"/>
          <w:lang w:val="en-US" w:eastAsia="ru-RU"/>
        </w:rPr>
        <w:t>n</w:t>
      </w:r>
      <w:r w:rsidRPr="0011443C"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vertAlign w:val="subscript"/>
          <w:lang w:eastAsia="ru-RU"/>
        </w:rPr>
        <w:t xml:space="preserve"> </w:t>
      </w:r>
      <w:r w:rsidRPr="00D9077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и </w:t>
      </w:r>
      <w:r w:rsidRPr="00D90778">
        <w:rPr>
          <w:rFonts w:ascii="Times New Roman" w:eastAsia="Times New Roman" w:hAnsi="Times New Roman" w:cs="Times New Roman"/>
          <w:sz w:val="28"/>
          <w:szCs w:val="40"/>
          <w:lang w:val="en-US" w:eastAsia="ru-RU"/>
        </w:rPr>
        <w:t>q</w:t>
      </w:r>
      <w:proofErr w:type="gramStart"/>
      <w:r w:rsidRPr="00D90778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 (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Технический регламент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)</w:t>
      </w:r>
    </w:p>
    <w:p w:rsidR="00DD3A54" w:rsidRDefault="00DD3A54" w:rsidP="00DD3A5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D90778">
        <w:rPr>
          <w:rFonts w:ascii="Times New Roman" w:eastAsia="Times New Roman" w:hAnsi="Times New Roman" w:cs="Times New Roman"/>
          <w:b/>
          <w:bCs/>
          <w:noProof/>
          <w:sz w:val="28"/>
          <w:szCs w:val="24"/>
          <w:lang w:eastAsia="ru-RU"/>
        </w:rPr>
        <w:lastRenderedPageBreak/>
        <w:drawing>
          <wp:inline distT="0" distB="0" distL="0" distR="0" wp14:anchorId="2C89E233" wp14:editId="40B780C4">
            <wp:extent cx="5940425" cy="3554973"/>
            <wp:effectExtent l="0" t="0" r="3175" b="7620"/>
            <wp:docPr id="2" name="Рисунок 2" descr="C:\Users\User\Desktop\ИС БЖ\Для заочников\IMG-20200319-WA01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ИС БЖ\Для заочников\IMG-20200319-WA0157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54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A54" w:rsidRDefault="00DD3A54" w:rsidP="00DD3A5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DD3A54" w:rsidRDefault="00DD3A54" w:rsidP="00DD3A5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DD3A54" w:rsidRPr="00DD3A54" w:rsidRDefault="00DD3A54" w:rsidP="00DD3A54">
      <w:pPr>
        <w:ind w:firstLine="708"/>
        <w:jc w:val="center"/>
        <w:rPr>
          <w:rFonts w:ascii="Times New Roman" w:hAnsi="Times New Roman" w:cs="Times New Roman"/>
          <w:bCs/>
          <w:sz w:val="28"/>
          <w:u w:val="single"/>
        </w:rPr>
      </w:pPr>
      <w:r w:rsidRPr="00DD3A54">
        <w:rPr>
          <w:rFonts w:ascii="Times New Roman" w:hAnsi="Times New Roman" w:cs="Times New Roman"/>
          <w:b/>
          <w:bCs/>
          <w:sz w:val="28"/>
          <w:u w:val="single"/>
        </w:rPr>
        <w:t xml:space="preserve">2.5 Определение расходов </w:t>
      </w:r>
      <w:proofErr w:type="gramStart"/>
      <w:r w:rsidRPr="00DD3A54">
        <w:rPr>
          <w:rFonts w:ascii="Times New Roman" w:hAnsi="Times New Roman" w:cs="Times New Roman"/>
          <w:b/>
          <w:bCs/>
          <w:sz w:val="28"/>
          <w:u w:val="single"/>
        </w:rPr>
        <w:t>воды  для</w:t>
      </w:r>
      <w:proofErr w:type="gramEnd"/>
      <w:r w:rsidRPr="00DD3A54">
        <w:rPr>
          <w:rFonts w:ascii="Times New Roman" w:hAnsi="Times New Roman" w:cs="Times New Roman"/>
          <w:b/>
          <w:bCs/>
          <w:sz w:val="28"/>
          <w:u w:val="single"/>
        </w:rPr>
        <w:t xml:space="preserve"> промышленного предприятия</w:t>
      </w:r>
    </w:p>
    <w:p w:rsidR="00DD3A54" w:rsidRPr="001D7250" w:rsidRDefault="00DD3A54" w:rsidP="00DD3A5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D725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Расчетный расход на хозяйственно-питьевые нужды за смену в холодных и горячих цехах определяется:</w:t>
      </w:r>
    </w:p>
    <w:p w:rsidR="00DD3A54" w:rsidRPr="001D7250" w:rsidRDefault="00DD3A54" w:rsidP="00DD3A54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D7250">
        <w:rPr>
          <w:rFonts w:ascii="Times New Roman" w:eastAsia="Times New Roman" w:hAnsi="Times New Roman" w:cs="Times New Roman"/>
          <w:color w:val="000000"/>
          <w:position w:val="-24"/>
          <w:sz w:val="28"/>
          <w:szCs w:val="24"/>
          <w:lang w:eastAsia="ru-RU"/>
        </w:rPr>
        <w:object w:dxaOrig="2100" w:dyaOrig="620">
          <v:shape id="_x0000_i1037" type="#_x0000_t75" style="width:120.75pt;height:35.25pt" o:ole="">
            <v:imagedata r:id="rId32" o:title=""/>
          </v:shape>
          <o:OLEObject Type="Embed" ProgID="Equation.3" ShapeID="_x0000_i1037" DrawAspect="Content" ObjectID="_1665771942" r:id="rId33"/>
        </w:object>
      </w:r>
      <w:r w:rsidRPr="001D725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Pr="001D725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Pr="001D7250">
        <w:rPr>
          <w:rFonts w:ascii="Times New Roman" w:eastAsia="Times New Roman" w:hAnsi="Times New Roman" w:cs="Times New Roman"/>
          <w:color w:val="000000"/>
          <w:position w:val="-24"/>
          <w:sz w:val="28"/>
          <w:szCs w:val="24"/>
          <w:lang w:eastAsia="ru-RU"/>
        </w:rPr>
        <w:object w:dxaOrig="1800" w:dyaOrig="620">
          <v:shape id="_x0000_i1038" type="#_x0000_t75" style="width:103.5pt;height:36pt" o:ole="">
            <v:imagedata r:id="rId34" o:title=""/>
          </v:shape>
          <o:OLEObject Type="Embed" ProgID="Equation.3" ShapeID="_x0000_i1038" DrawAspect="Content" ObjectID="_1665771943" r:id="rId35"/>
        </w:object>
      </w:r>
    </w:p>
    <w:p w:rsidR="00DD3A54" w:rsidRPr="001D7250" w:rsidRDefault="00DD3A54" w:rsidP="00DD3A54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DD3A54" w:rsidRPr="001D7250" w:rsidRDefault="00DD3A54" w:rsidP="00DD3A54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D7250">
        <w:rPr>
          <w:rFonts w:ascii="Times New Roman" w:eastAsia="Times New Roman" w:hAnsi="Times New Roman" w:cs="Times New Roman"/>
          <w:color w:val="000000"/>
          <w:position w:val="-24"/>
          <w:sz w:val="28"/>
          <w:szCs w:val="24"/>
          <w:lang w:eastAsia="ru-RU"/>
        </w:rPr>
        <w:object w:dxaOrig="2079" w:dyaOrig="620">
          <v:shape id="_x0000_i1039" type="#_x0000_t75" style="width:119.25pt;height:35.25pt" o:ole="">
            <v:imagedata r:id="rId36" o:title=""/>
          </v:shape>
          <o:OLEObject Type="Embed" ProgID="Equation.3" ShapeID="_x0000_i1039" DrawAspect="Content" ObjectID="_1665771944" r:id="rId37"/>
        </w:object>
      </w:r>
      <w:r w:rsidRPr="001D725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Pr="001D725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Pr="001D7250">
        <w:rPr>
          <w:rFonts w:ascii="Times New Roman" w:eastAsia="Times New Roman" w:hAnsi="Times New Roman" w:cs="Times New Roman"/>
          <w:color w:val="000000"/>
          <w:position w:val="-24"/>
          <w:sz w:val="28"/>
          <w:szCs w:val="24"/>
          <w:lang w:eastAsia="ru-RU"/>
        </w:rPr>
        <w:object w:dxaOrig="1960" w:dyaOrig="620">
          <v:shape id="_x0000_i1040" type="#_x0000_t75" style="width:112.5pt;height:36pt" o:ole="">
            <v:imagedata r:id="rId38" o:title=""/>
          </v:shape>
          <o:OLEObject Type="Embed" ProgID="Equation.3" ShapeID="_x0000_i1040" DrawAspect="Content" ObjectID="_1665771945" r:id="rId39"/>
        </w:object>
      </w:r>
    </w:p>
    <w:p w:rsidR="00DD3A54" w:rsidRPr="001D7250" w:rsidRDefault="00DD3A54" w:rsidP="00DD3A5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DD3A54" w:rsidRPr="001D7250" w:rsidRDefault="00DD3A54" w:rsidP="00DD3A5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DD3A54" w:rsidRPr="001D7250" w:rsidRDefault="00DD3A54" w:rsidP="00DD3A5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D7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</w:t>
      </w:r>
      <w:r w:rsidRPr="001D7250">
        <w:rPr>
          <w:rFonts w:ascii="Times New Roman" w:eastAsia="Times New Roman" w:hAnsi="Times New Roman" w:cs="Times New Roman"/>
          <w:color w:val="000000"/>
          <w:position w:val="-24"/>
          <w:sz w:val="24"/>
          <w:szCs w:val="24"/>
          <w:lang w:eastAsia="ru-RU"/>
        </w:rPr>
        <w:object w:dxaOrig="1960" w:dyaOrig="620">
          <v:shape id="_x0000_i1041" type="#_x0000_t75" style="width:112.5pt;height:35.25pt" o:ole="">
            <v:imagedata r:id="rId40" o:title=""/>
          </v:shape>
          <o:OLEObject Type="Embed" ProgID="Equation.3" ShapeID="_x0000_i1041" DrawAspect="Content" ObjectID="_1665771946" r:id="rId41"/>
        </w:object>
      </w:r>
      <w:r w:rsidRPr="001D725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  <w:r w:rsidRPr="001D7250">
        <w:rPr>
          <w:rFonts w:ascii="Times New Roman" w:eastAsia="Times New Roman" w:hAnsi="Times New Roman" w:cs="Times New Roman"/>
          <w:color w:val="000000"/>
          <w:position w:val="-24"/>
          <w:sz w:val="24"/>
          <w:szCs w:val="24"/>
          <w:lang w:eastAsia="ru-RU"/>
        </w:rPr>
        <w:object w:dxaOrig="2000" w:dyaOrig="620">
          <v:shape id="_x0000_i1042" type="#_x0000_t75" style="width:114.75pt;height:35.25pt" o:ole="">
            <v:imagedata r:id="rId42" o:title=""/>
          </v:shape>
          <o:OLEObject Type="Embed" ProgID="Equation.3" ShapeID="_x0000_i1042" DrawAspect="Content" ObjectID="_1665771947" r:id="rId43"/>
        </w:object>
      </w:r>
    </w:p>
    <w:p w:rsidR="00DD3A54" w:rsidRPr="001D7250" w:rsidRDefault="00DD3A54" w:rsidP="00DD3A5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DD3A54" w:rsidRPr="001D7250" w:rsidRDefault="00DD3A54" w:rsidP="00DD3A5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DD3A54" w:rsidRPr="001D7250" w:rsidRDefault="00DD3A54" w:rsidP="00DD3A5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D725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Расчетный душевой расход воды в смену:</w:t>
      </w:r>
    </w:p>
    <w:p w:rsidR="00DD3A54" w:rsidRPr="001D7250" w:rsidRDefault="00DD3A54" w:rsidP="00DD3A5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DD3A54" w:rsidRPr="001D7250" w:rsidRDefault="00DD3A54" w:rsidP="00DD3A5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DD3A54" w:rsidRPr="001D7250" w:rsidRDefault="00DD3A54" w:rsidP="00DD3A5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D725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       </w:t>
      </w:r>
      <w:r w:rsidRPr="001D7250">
        <w:rPr>
          <w:rFonts w:ascii="Times New Roman" w:eastAsia="Times New Roman" w:hAnsi="Times New Roman" w:cs="Times New Roman"/>
          <w:color w:val="000000"/>
          <w:position w:val="-24"/>
          <w:sz w:val="24"/>
          <w:szCs w:val="24"/>
          <w:lang w:eastAsia="ru-RU"/>
        </w:rPr>
        <w:object w:dxaOrig="2299" w:dyaOrig="620">
          <v:shape id="_x0000_i1043" type="#_x0000_t75" style="width:122.25pt;height:33pt" o:ole="">
            <v:imagedata r:id="rId44" o:title=""/>
          </v:shape>
          <o:OLEObject Type="Embed" ProgID="Equation.3" ShapeID="_x0000_i1043" DrawAspect="Content" ObjectID="_1665771948" r:id="rId45"/>
        </w:object>
      </w:r>
      <w:r w:rsidRPr="001D725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Pr="001D725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Pr="001D725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Pr="001D7250">
        <w:rPr>
          <w:rFonts w:ascii="Times New Roman" w:eastAsia="Times New Roman" w:hAnsi="Times New Roman" w:cs="Times New Roman"/>
          <w:color w:val="000000"/>
          <w:position w:val="-24"/>
          <w:sz w:val="24"/>
          <w:szCs w:val="24"/>
          <w:lang w:eastAsia="ru-RU"/>
        </w:rPr>
        <w:object w:dxaOrig="2880" w:dyaOrig="620">
          <v:shape id="_x0000_i1044" type="#_x0000_t75" style="width:153.75pt;height:33pt" o:ole="">
            <v:imagedata r:id="rId46" o:title=""/>
          </v:shape>
          <o:OLEObject Type="Embed" ProgID="Equation.3" ShapeID="_x0000_i1044" DrawAspect="Content" ObjectID="_1665771949" r:id="rId47"/>
        </w:object>
      </w:r>
    </w:p>
    <w:p w:rsidR="00DD3A54" w:rsidRPr="001D7250" w:rsidRDefault="00DD3A54" w:rsidP="00DD3A54">
      <w:pPr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D7250">
        <w:rPr>
          <w:rFonts w:ascii="Times New Roman" w:eastAsia="Times New Roman" w:hAnsi="Times New Roman" w:cs="Times New Roman"/>
          <w:color w:val="000000"/>
          <w:position w:val="-24"/>
          <w:sz w:val="24"/>
          <w:szCs w:val="24"/>
          <w:lang w:eastAsia="ru-RU"/>
        </w:rPr>
        <w:object w:dxaOrig="2240" w:dyaOrig="620">
          <v:shape id="_x0000_i1045" type="#_x0000_t75" style="width:119.25pt;height:33pt" o:ole="">
            <v:imagedata r:id="rId48" o:title=""/>
          </v:shape>
          <o:OLEObject Type="Embed" ProgID="Equation.3" ShapeID="_x0000_i1045" DrawAspect="Content" ObjectID="_1665771950" r:id="rId49"/>
        </w:object>
      </w:r>
      <w:r w:rsidRPr="001D725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                            </w:t>
      </w:r>
      <w:r w:rsidRPr="001D7250">
        <w:rPr>
          <w:rFonts w:ascii="Times New Roman" w:eastAsia="Times New Roman" w:hAnsi="Times New Roman" w:cs="Times New Roman"/>
          <w:color w:val="000000"/>
          <w:position w:val="-24"/>
          <w:sz w:val="24"/>
          <w:szCs w:val="24"/>
          <w:lang w:eastAsia="ru-RU"/>
        </w:rPr>
        <w:object w:dxaOrig="2799" w:dyaOrig="620">
          <v:shape id="_x0000_i1046" type="#_x0000_t75" style="width:149.25pt;height:33pt" o:ole="">
            <v:imagedata r:id="rId50" o:title=""/>
          </v:shape>
          <o:OLEObject Type="Embed" ProgID="Equation.3" ShapeID="_x0000_i1046" DrawAspect="Content" ObjectID="_1665771951" r:id="rId51"/>
        </w:object>
      </w:r>
    </w:p>
    <w:p w:rsidR="00DD3A54" w:rsidRPr="001D7250" w:rsidRDefault="00DD3A54" w:rsidP="00DD3A5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D725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       </w:t>
      </w:r>
      <w:r w:rsidRPr="001D7250">
        <w:rPr>
          <w:rFonts w:ascii="Times New Roman" w:eastAsia="Times New Roman" w:hAnsi="Times New Roman" w:cs="Times New Roman"/>
          <w:color w:val="000000"/>
          <w:position w:val="-24"/>
          <w:sz w:val="24"/>
          <w:szCs w:val="24"/>
          <w:lang w:eastAsia="ru-RU"/>
        </w:rPr>
        <w:object w:dxaOrig="2200" w:dyaOrig="620">
          <v:shape id="_x0000_i1047" type="#_x0000_t75" style="width:117pt;height:33pt" o:ole="">
            <v:imagedata r:id="rId52" o:title=""/>
          </v:shape>
          <o:OLEObject Type="Embed" ProgID="Equation.3" ShapeID="_x0000_i1047" DrawAspect="Content" ObjectID="_1665771952" r:id="rId53"/>
        </w:object>
      </w:r>
      <w:r w:rsidRPr="001D725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                            </w:t>
      </w:r>
      <w:r w:rsidRPr="001D7250">
        <w:rPr>
          <w:rFonts w:ascii="Times New Roman" w:eastAsia="Times New Roman" w:hAnsi="Times New Roman" w:cs="Times New Roman"/>
          <w:color w:val="000000"/>
          <w:position w:val="-24"/>
          <w:sz w:val="24"/>
          <w:szCs w:val="24"/>
          <w:lang w:eastAsia="ru-RU"/>
        </w:rPr>
        <w:object w:dxaOrig="2780" w:dyaOrig="620">
          <v:shape id="_x0000_i1048" type="#_x0000_t75" style="width:148.5pt;height:33pt" o:ole="">
            <v:imagedata r:id="rId54" o:title=""/>
          </v:shape>
          <o:OLEObject Type="Embed" ProgID="Equation.3" ShapeID="_x0000_i1048" DrawAspect="Content" ObjectID="_1665771953" r:id="rId55"/>
        </w:object>
      </w:r>
    </w:p>
    <w:p w:rsidR="00DD3A54" w:rsidRPr="001D7250" w:rsidRDefault="00DD3A54" w:rsidP="00DD3A54">
      <w:pPr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D725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Pr="001D725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</w:p>
    <w:p w:rsidR="00DD3A54" w:rsidRPr="001D7250" w:rsidRDefault="00DD3A54" w:rsidP="00DD3A54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DD3A54" w:rsidRPr="001D7250" w:rsidRDefault="00DD3A54" w:rsidP="00DD3A5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450, 220, 150 – количество рабочих первой и второй смены</w:t>
      </w:r>
    </w:p>
    <w:p w:rsidR="00DD3A54" w:rsidRDefault="00DD3A54" w:rsidP="00DD3A5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DD3A54" w:rsidRPr="001D7250" w:rsidRDefault="00DD3A54" w:rsidP="00DD3A5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D725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Расход воды на производственные нужды:</w:t>
      </w:r>
    </w:p>
    <w:p w:rsidR="00DD3A54" w:rsidRPr="001D7250" w:rsidRDefault="00DD3A54" w:rsidP="00DD3A54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D7250">
        <w:rPr>
          <w:rFonts w:ascii="Times New Roman" w:eastAsia="Times New Roman" w:hAnsi="Times New Roman" w:cs="Times New Roman"/>
          <w:color w:val="000000"/>
          <w:position w:val="-14"/>
          <w:sz w:val="28"/>
          <w:szCs w:val="24"/>
          <w:lang w:eastAsia="ru-RU"/>
        </w:rPr>
        <w:object w:dxaOrig="1200" w:dyaOrig="380">
          <v:shape id="_x0000_i1049" type="#_x0000_t75" style="width:63pt;height:20.25pt" o:ole="">
            <v:imagedata r:id="rId56" o:title=""/>
          </v:shape>
          <o:OLEObject Type="Embed" ProgID="Equation.3" ShapeID="_x0000_i1049" DrawAspect="Content" ObjectID="_1665771954" r:id="rId57"/>
        </w:object>
      </w:r>
    </w:p>
    <w:p w:rsidR="00DD3A54" w:rsidRPr="001D7250" w:rsidRDefault="00DD3A54" w:rsidP="00DD3A5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DD3A54" w:rsidRPr="001D7250" w:rsidRDefault="00DD3A54" w:rsidP="00DD3A5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proofErr w:type="gramStart"/>
      <w:r w:rsidRPr="001D7250">
        <w:rPr>
          <w:rFonts w:ascii="Times New Roman" w:eastAsia="Times New Roman" w:hAnsi="Times New Roman" w:cs="Times New Roman"/>
          <w:color w:val="000000"/>
          <w:sz w:val="28"/>
          <w:szCs w:val="24"/>
          <w:lang w:val="en-US" w:eastAsia="ru-RU"/>
        </w:rPr>
        <w:t>n</w:t>
      </w:r>
      <w:proofErr w:type="gramEnd"/>
      <w:r w:rsidRPr="001D725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— количество воды приходящееся на единицу вырабатываемой продукции; принимается по укрупненным нормам для промышленного предприятия. (18)</w:t>
      </w:r>
    </w:p>
    <w:p w:rsidR="00DD3A54" w:rsidRPr="001D7250" w:rsidRDefault="00DD3A54" w:rsidP="00DD3A5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D725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М — объем выпускаемой продукции по сменам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(в задании)</w:t>
      </w:r>
      <w:r w:rsidRPr="001D725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</w:p>
    <w:p w:rsidR="00DD3A54" w:rsidRPr="001D7250" w:rsidRDefault="00DD3A54" w:rsidP="00DD3A5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DD3A54" w:rsidRPr="001D7250" w:rsidRDefault="00DD3A54" w:rsidP="00DD3A54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D7250">
        <w:rPr>
          <w:rFonts w:ascii="Times New Roman" w:eastAsia="Times New Roman" w:hAnsi="Times New Roman" w:cs="Times New Roman"/>
          <w:color w:val="000000"/>
          <w:position w:val="-14"/>
          <w:sz w:val="24"/>
          <w:szCs w:val="24"/>
          <w:lang w:eastAsia="ru-RU"/>
        </w:rPr>
        <w:object w:dxaOrig="2060" w:dyaOrig="380">
          <v:shape id="_x0000_i1050" type="#_x0000_t75" style="width:111pt;height:20.25pt" o:ole="">
            <v:imagedata r:id="rId58" o:title=""/>
          </v:shape>
          <o:OLEObject Type="Embed" ProgID="Equation.3" ShapeID="_x0000_i1050" DrawAspect="Content" ObjectID="_1665771955" r:id="rId59"/>
        </w:object>
      </w:r>
    </w:p>
    <w:p w:rsidR="00DD3A54" w:rsidRPr="001D7250" w:rsidRDefault="00DD3A54" w:rsidP="00DD3A54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D7250">
        <w:rPr>
          <w:rFonts w:ascii="Times New Roman" w:eastAsia="Times New Roman" w:hAnsi="Times New Roman" w:cs="Times New Roman"/>
          <w:color w:val="000000"/>
          <w:position w:val="-14"/>
          <w:sz w:val="24"/>
          <w:szCs w:val="24"/>
          <w:lang w:eastAsia="ru-RU"/>
        </w:rPr>
        <w:object w:dxaOrig="2000" w:dyaOrig="380">
          <v:shape id="_x0000_i1051" type="#_x0000_t75" style="width:108pt;height:20.25pt" o:ole="">
            <v:imagedata r:id="rId60" o:title=""/>
          </v:shape>
          <o:OLEObject Type="Embed" ProgID="Equation.3" ShapeID="_x0000_i1051" DrawAspect="Content" ObjectID="_1665771956" r:id="rId61"/>
        </w:object>
      </w:r>
    </w:p>
    <w:p w:rsidR="00DD3A54" w:rsidRPr="001D7250" w:rsidRDefault="00DD3A54" w:rsidP="00DD3A54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D7250">
        <w:rPr>
          <w:rFonts w:ascii="Times New Roman" w:eastAsia="Times New Roman" w:hAnsi="Times New Roman" w:cs="Times New Roman"/>
          <w:color w:val="000000"/>
          <w:position w:val="-14"/>
          <w:sz w:val="24"/>
          <w:szCs w:val="24"/>
          <w:lang w:eastAsia="ru-RU"/>
        </w:rPr>
        <w:object w:dxaOrig="1960" w:dyaOrig="380">
          <v:shape id="_x0000_i1052" type="#_x0000_t75" style="width:105.75pt;height:20.25pt" o:ole="">
            <v:imagedata r:id="rId62" o:title=""/>
          </v:shape>
          <o:OLEObject Type="Embed" ProgID="Equation.3" ShapeID="_x0000_i1052" DrawAspect="Content" ObjectID="_1665771957" r:id="rId63"/>
        </w:object>
      </w:r>
    </w:p>
    <w:p w:rsidR="00DD3A54" w:rsidRPr="001D7250" w:rsidRDefault="00DD3A54" w:rsidP="00DD3A5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DD3A54" w:rsidRDefault="00DD3A54" w:rsidP="00DD3A54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DD3A54" w:rsidRDefault="00DD3A54" w:rsidP="00DD3A54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42F7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1=80</w:t>
      </w:r>
    </w:p>
    <w:p w:rsidR="00DD3A54" w:rsidRPr="00C43DE3" w:rsidRDefault="00DD3A54" w:rsidP="00DD3A54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М2=130-80= 50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2=25</w:t>
      </w:r>
    </w:p>
    <w:p w:rsidR="00DD3A54" w:rsidRDefault="00DD3A54" w:rsidP="00DD3A54">
      <w:pPr>
        <w:jc w:val="center"/>
        <w:rPr>
          <w:b/>
          <w:bCs/>
          <w:sz w:val="28"/>
        </w:rPr>
      </w:pPr>
    </w:p>
    <w:p w:rsidR="00DD3A54" w:rsidRDefault="00DD3A54" w:rsidP="00DD3A5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D57855" w:rsidRDefault="00D57855" w:rsidP="00D57855"/>
    <w:p w:rsidR="00A51A1B" w:rsidRDefault="00A51A1B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DD3A54" w:rsidRPr="00A51A1B" w:rsidRDefault="00DD3A54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A51A1B" w:rsidRPr="00A51A1B" w:rsidRDefault="00A51A1B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DC6B21" w:rsidRPr="00DC6B21" w:rsidRDefault="00DC6B21" w:rsidP="00DC6B21">
      <w:pPr>
        <w:keepNext/>
        <w:spacing w:after="0" w:line="240" w:lineRule="auto"/>
        <w:ind w:firstLine="720"/>
        <w:jc w:val="center"/>
        <w:outlineLvl w:val="8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proofErr w:type="gramStart"/>
      <w:r w:rsidRPr="00DC6B21">
        <w:rPr>
          <w:rFonts w:ascii="Times New Roman" w:eastAsia="Times New Roman" w:hAnsi="Times New Roman" w:cs="Times New Roman"/>
          <w:sz w:val="28"/>
          <w:szCs w:val="20"/>
          <w:lang w:eastAsia="ko-KR"/>
        </w:rPr>
        <w:t>СПИСОК</w:t>
      </w:r>
      <w:r w:rsidRPr="00DC6B21">
        <w:rPr>
          <w:rFonts w:ascii="Times New Roman" w:eastAsia="Times New Roman" w:hAnsi="Times New Roman" w:cs="Times New Roman"/>
          <w:caps/>
          <w:sz w:val="28"/>
          <w:szCs w:val="20"/>
          <w:lang w:eastAsia="ko-KR"/>
        </w:rPr>
        <w:t xml:space="preserve"> </w:t>
      </w:r>
      <w:r w:rsidRPr="00DC6B21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ЛИТЕРАТУРЫ</w:t>
      </w:r>
      <w:proofErr w:type="gramEnd"/>
    </w:p>
    <w:p w:rsidR="00DC6B21" w:rsidRPr="00DC6B21" w:rsidRDefault="00DC6B21" w:rsidP="00DC6B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</w:p>
    <w:p w:rsidR="00DC6B21" w:rsidRPr="00DC6B21" w:rsidRDefault="00DC6B21" w:rsidP="00DC6B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DC6B21">
        <w:rPr>
          <w:rFonts w:ascii="Times New Roman" w:eastAsia="Times New Roman" w:hAnsi="Times New Roman" w:cs="Times New Roman"/>
          <w:sz w:val="28"/>
          <w:szCs w:val="28"/>
          <w:lang w:eastAsia="ko-KR"/>
        </w:rPr>
        <w:t>Учебная</w:t>
      </w:r>
    </w:p>
    <w:p w:rsidR="00DC6B21" w:rsidRPr="00DC6B21" w:rsidRDefault="00DC6B21" w:rsidP="00DC6B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</w:p>
    <w:p w:rsidR="00DC6B21" w:rsidRPr="00DC6B21" w:rsidRDefault="00DC6B21" w:rsidP="00DC6B21">
      <w:pPr>
        <w:numPr>
          <w:ilvl w:val="0"/>
          <w:numId w:val="2"/>
        </w:numPr>
        <w:tabs>
          <w:tab w:val="num" w:pos="1080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DC6B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СНиП РК 4.01-02 -2009 Водоснабжение. Наружные сети и сооружения. Астана 2010. </w:t>
      </w:r>
      <w:proofErr w:type="spellStart"/>
      <w:r w:rsidRPr="00DC6B21">
        <w:rPr>
          <w:rFonts w:ascii="Times New Roman" w:eastAsia="Times New Roman" w:hAnsi="Times New Roman" w:cs="Times New Roman"/>
          <w:sz w:val="28"/>
          <w:szCs w:val="24"/>
          <w:lang w:eastAsia="ru-RU"/>
        </w:rPr>
        <w:t>Агенство</w:t>
      </w:r>
      <w:proofErr w:type="spellEnd"/>
      <w:r w:rsidRPr="00DC6B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Р.К. по делам строительства и жилищно-коммунального хозяйства.</w:t>
      </w:r>
    </w:p>
    <w:p w:rsidR="00DC6B21" w:rsidRPr="00DC6B21" w:rsidRDefault="00DD3A54" w:rsidP="00DC6B2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Технический регламент «</w:t>
      </w:r>
      <w:r w:rsidR="00DC6B21" w:rsidRPr="00DC6B21"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Общие требования к пожарной безопасности». (Утвержден постановлением Правительства Р.К. от</w:t>
      </w:r>
    </w:p>
    <w:p w:rsidR="00DC6B21" w:rsidRPr="00DC6B21" w:rsidRDefault="00DC6B21" w:rsidP="00DC6B21">
      <w:pPr>
        <w:spacing w:after="0" w:line="240" w:lineRule="auto"/>
        <w:ind w:left="92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C6B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16янв 2009 года №14).</w:t>
      </w:r>
    </w:p>
    <w:p w:rsidR="00DC6B21" w:rsidRPr="00DC6B21" w:rsidRDefault="00DC6B21" w:rsidP="00DC6B21">
      <w:pPr>
        <w:numPr>
          <w:ilvl w:val="0"/>
          <w:numId w:val="2"/>
        </w:numPr>
        <w:tabs>
          <w:tab w:val="num" w:pos="1080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DC6B21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СНиП РК 4.01-41-2006 Внутренний водопровод и канализация зданий. – </w:t>
      </w:r>
      <w:proofErr w:type="gramStart"/>
      <w:r w:rsidRPr="00DC6B21">
        <w:rPr>
          <w:rFonts w:ascii="Times New Roman" w:eastAsia="Times New Roman" w:hAnsi="Times New Roman" w:cs="Times New Roman"/>
          <w:sz w:val="28"/>
          <w:szCs w:val="24"/>
          <w:lang w:eastAsia="ru-RU"/>
        </w:rPr>
        <w:t>Алматы.:</w:t>
      </w:r>
      <w:proofErr w:type="gramEnd"/>
      <w:r w:rsidRPr="00DC6B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Комитет по делам строительства </w:t>
      </w:r>
      <w:proofErr w:type="spellStart"/>
      <w:r w:rsidRPr="00DC6B21">
        <w:rPr>
          <w:rFonts w:ascii="Times New Roman" w:eastAsia="Times New Roman" w:hAnsi="Times New Roman" w:cs="Times New Roman"/>
          <w:sz w:val="28"/>
          <w:szCs w:val="24"/>
          <w:lang w:eastAsia="ru-RU"/>
        </w:rPr>
        <w:t>МэиТ</w:t>
      </w:r>
      <w:proofErr w:type="spellEnd"/>
      <w:r w:rsidRPr="00DC6B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РК, 2006</w:t>
      </w:r>
      <w:r w:rsidRPr="00DC6B21">
        <w:rPr>
          <w:rFonts w:ascii="Times New Roman" w:eastAsia="Times New Roman" w:hAnsi="Times New Roman" w:cs="Times New Roman"/>
          <w:sz w:val="28"/>
          <w:szCs w:val="24"/>
          <w:lang w:eastAsia="ko-KR"/>
        </w:rPr>
        <w:t>.- 50с.</w:t>
      </w:r>
    </w:p>
    <w:p w:rsidR="00DC6B21" w:rsidRPr="00DC6B21" w:rsidRDefault="00DC6B21" w:rsidP="00DC6B21">
      <w:pPr>
        <w:numPr>
          <w:ilvl w:val="0"/>
          <w:numId w:val="2"/>
        </w:numPr>
        <w:tabs>
          <w:tab w:val="num" w:pos="1080"/>
        </w:tabs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proofErr w:type="spellStart"/>
      <w:r w:rsidRPr="00DC6B21">
        <w:rPr>
          <w:rFonts w:ascii="Times New Roman" w:eastAsia="Times New Roman" w:hAnsi="Times New Roman" w:cs="Times New Roman"/>
          <w:sz w:val="28"/>
          <w:szCs w:val="24"/>
          <w:lang w:eastAsia="ko-KR"/>
        </w:rPr>
        <w:t>Белан</w:t>
      </w:r>
      <w:proofErr w:type="spellEnd"/>
      <w:r w:rsidRPr="00DC6B21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 А.Е., Хорунжий П.Д. Проектирование и расчет устройств водоснабжения. – Киев, </w:t>
      </w:r>
      <w:proofErr w:type="spellStart"/>
      <w:r w:rsidRPr="00DC6B21">
        <w:rPr>
          <w:rFonts w:ascii="Times New Roman" w:eastAsia="Times New Roman" w:hAnsi="Times New Roman" w:cs="Times New Roman"/>
          <w:sz w:val="28"/>
          <w:szCs w:val="24"/>
          <w:lang w:eastAsia="ko-KR"/>
        </w:rPr>
        <w:t>Будивельник</w:t>
      </w:r>
      <w:proofErr w:type="spellEnd"/>
      <w:r w:rsidRPr="00DC6B21">
        <w:rPr>
          <w:rFonts w:ascii="Times New Roman" w:eastAsia="Times New Roman" w:hAnsi="Times New Roman" w:cs="Times New Roman"/>
          <w:sz w:val="28"/>
          <w:szCs w:val="24"/>
          <w:lang w:eastAsia="ko-KR"/>
        </w:rPr>
        <w:t>, 1981. – 192с.</w:t>
      </w:r>
    </w:p>
    <w:p w:rsidR="00DC6B21" w:rsidRPr="00DC6B21" w:rsidRDefault="00DC6B21" w:rsidP="00DC6B21">
      <w:pPr>
        <w:tabs>
          <w:tab w:val="num" w:pos="10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DC6B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</w:t>
      </w:r>
      <w:r w:rsidR="00DD3A54">
        <w:rPr>
          <w:rFonts w:ascii="Times New Roman" w:eastAsia="Times New Roman" w:hAnsi="Times New Roman" w:cs="Times New Roman"/>
          <w:sz w:val="28"/>
          <w:szCs w:val="24"/>
          <w:lang w:eastAsia="ru-RU"/>
        </w:rPr>
        <w:t>5</w:t>
      </w:r>
      <w:r w:rsidRPr="00DC6B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 </w:t>
      </w:r>
      <w:r w:rsidRPr="00DC6B21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Абрамов Н.Н., Поспелова М.М., </w:t>
      </w:r>
      <w:proofErr w:type="spellStart"/>
      <w:r w:rsidRPr="00DC6B21">
        <w:rPr>
          <w:rFonts w:ascii="Times New Roman" w:eastAsia="Times New Roman" w:hAnsi="Times New Roman" w:cs="Times New Roman"/>
          <w:sz w:val="28"/>
          <w:szCs w:val="24"/>
          <w:lang w:eastAsia="ko-KR"/>
        </w:rPr>
        <w:t>Варапаев</w:t>
      </w:r>
      <w:proofErr w:type="spellEnd"/>
      <w:r w:rsidRPr="00DC6B21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 В.Н. и др. Расчет </w:t>
      </w:r>
    </w:p>
    <w:p w:rsidR="00A51A1B" w:rsidRPr="00A51A1B" w:rsidRDefault="00DC6B21" w:rsidP="00DC6B21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DC6B21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      водопроводных сетей. – М.: </w:t>
      </w:r>
      <w:proofErr w:type="spellStart"/>
      <w:r w:rsidRPr="00DC6B21">
        <w:rPr>
          <w:rFonts w:ascii="Times New Roman" w:eastAsia="Times New Roman" w:hAnsi="Times New Roman" w:cs="Times New Roman"/>
          <w:sz w:val="28"/>
          <w:szCs w:val="24"/>
          <w:lang w:eastAsia="ko-KR"/>
        </w:rPr>
        <w:t>Стройиздат</w:t>
      </w:r>
      <w:proofErr w:type="spellEnd"/>
      <w:r w:rsidRPr="00DC6B21">
        <w:rPr>
          <w:rFonts w:ascii="Times New Roman" w:eastAsia="Times New Roman" w:hAnsi="Times New Roman" w:cs="Times New Roman"/>
          <w:sz w:val="28"/>
          <w:szCs w:val="24"/>
          <w:lang w:eastAsia="ko-KR"/>
        </w:rPr>
        <w:t>, 1976</w:t>
      </w:r>
    </w:p>
    <w:p w:rsidR="00A51A1B" w:rsidRPr="00A51A1B" w:rsidRDefault="00A51A1B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A51A1B" w:rsidRPr="00A51A1B" w:rsidRDefault="00A51A1B" w:rsidP="00A51A1B">
      <w:pPr>
        <w:widowControl w:val="0"/>
        <w:shd w:val="clear" w:color="auto" w:fill="FFFFFF"/>
        <w:tabs>
          <w:tab w:val="left" w:pos="3341"/>
          <w:tab w:val="left" w:pos="3883"/>
        </w:tabs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E01607" w:rsidRPr="00A51A1B" w:rsidRDefault="00E01607">
      <w:pPr>
        <w:rPr>
          <w:color w:val="FF0000"/>
        </w:rPr>
      </w:pPr>
    </w:p>
    <w:sectPr w:rsidR="00E01607" w:rsidRPr="00A51A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E4613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</w:abstractNum>
  <w:abstractNum w:abstractNumId="1">
    <w:nsid w:val="47E97D4A"/>
    <w:multiLevelType w:val="hybridMultilevel"/>
    <w:tmpl w:val="4410AD74"/>
    <w:lvl w:ilvl="0" w:tplc="CB087F76">
      <w:start w:val="431"/>
      <w:numFmt w:val="decimal"/>
      <w:lvlText w:val="%1"/>
      <w:lvlJc w:val="left"/>
      <w:pPr>
        <w:ind w:left="1665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5" w:hanging="360"/>
      </w:pPr>
    </w:lvl>
    <w:lvl w:ilvl="2" w:tplc="0419001B" w:tentative="1">
      <w:start w:val="1"/>
      <w:numFmt w:val="lowerRoman"/>
      <w:lvlText w:val="%3."/>
      <w:lvlJc w:val="right"/>
      <w:pPr>
        <w:ind w:left="3015" w:hanging="180"/>
      </w:pPr>
    </w:lvl>
    <w:lvl w:ilvl="3" w:tplc="0419000F" w:tentative="1">
      <w:start w:val="1"/>
      <w:numFmt w:val="decimal"/>
      <w:lvlText w:val="%4."/>
      <w:lvlJc w:val="left"/>
      <w:pPr>
        <w:ind w:left="3735" w:hanging="360"/>
      </w:pPr>
    </w:lvl>
    <w:lvl w:ilvl="4" w:tplc="04190019" w:tentative="1">
      <w:start w:val="1"/>
      <w:numFmt w:val="lowerLetter"/>
      <w:lvlText w:val="%5."/>
      <w:lvlJc w:val="left"/>
      <w:pPr>
        <w:ind w:left="4455" w:hanging="360"/>
      </w:pPr>
    </w:lvl>
    <w:lvl w:ilvl="5" w:tplc="0419001B" w:tentative="1">
      <w:start w:val="1"/>
      <w:numFmt w:val="lowerRoman"/>
      <w:lvlText w:val="%6."/>
      <w:lvlJc w:val="right"/>
      <w:pPr>
        <w:ind w:left="5175" w:hanging="180"/>
      </w:pPr>
    </w:lvl>
    <w:lvl w:ilvl="6" w:tplc="0419000F" w:tentative="1">
      <w:start w:val="1"/>
      <w:numFmt w:val="decimal"/>
      <w:lvlText w:val="%7."/>
      <w:lvlJc w:val="left"/>
      <w:pPr>
        <w:ind w:left="5895" w:hanging="360"/>
      </w:pPr>
    </w:lvl>
    <w:lvl w:ilvl="7" w:tplc="04190019" w:tentative="1">
      <w:start w:val="1"/>
      <w:numFmt w:val="lowerLetter"/>
      <w:lvlText w:val="%8."/>
      <w:lvlJc w:val="left"/>
      <w:pPr>
        <w:ind w:left="6615" w:hanging="360"/>
      </w:pPr>
    </w:lvl>
    <w:lvl w:ilvl="8" w:tplc="0419001B" w:tentative="1">
      <w:start w:val="1"/>
      <w:numFmt w:val="lowerRoman"/>
      <w:lvlText w:val="%9."/>
      <w:lvlJc w:val="right"/>
      <w:pPr>
        <w:ind w:left="7335" w:hanging="180"/>
      </w:pPr>
    </w:lvl>
  </w:abstractNum>
  <w:abstractNum w:abstractNumId="2">
    <w:nsid w:val="7CE4116C"/>
    <w:multiLevelType w:val="hybridMultilevel"/>
    <w:tmpl w:val="CB1ECC38"/>
    <w:lvl w:ilvl="0" w:tplc="1A580144">
      <w:start w:val="1"/>
      <w:numFmt w:val="decimal"/>
      <w:lvlText w:val="%1."/>
      <w:lvlJc w:val="left"/>
      <w:pPr>
        <w:tabs>
          <w:tab w:val="num" w:pos="1057"/>
        </w:tabs>
        <w:ind w:left="10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77"/>
        </w:tabs>
        <w:ind w:left="177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97"/>
        </w:tabs>
        <w:ind w:left="249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17"/>
        </w:tabs>
        <w:ind w:left="321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37"/>
        </w:tabs>
        <w:ind w:left="393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57"/>
        </w:tabs>
        <w:ind w:left="465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77"/>
        </w:tabs>
        <w:ind w:left="537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97"/>
        </w:tabs>
        <w:ind w:left="609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17"/>
        </w:tabs>
        <w:ind w:left="6817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E57"/>
    <w:rsid w:val="00353309"/>
    <w:rsid w:val="0038696D"/>
    <w:rsid w:val="00390038"/>
    <w:rsid w:val="0054149B"/>
    <w:rsid w:val="00667E57"/>
    <w:rsid w:val="006F63AD"/>
    <w:rsid w:val="0073443B"/>
    <w:rsid w:val="00902A98"/>
    <w:rsid w:val="00911B25"/>
    <w:rsid w:val="00A51A1B"/>
    <w:rsid w:val="00AF4CED"/>
    <w:rsid w:val="00B207A0"/>
    <w:rsid w:val="00BB6B59"/>
    <w:rsid w:val="00D57855"/>
    <w:rsid w:val="00DC6B21"/>
    <w:rsid w:val="00DD3A54"/>
    <w:rsid w:val="00E01607"/>
    <w:rsid w:val="00EE2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DE5E1A-EEED-45DB-B31A-EFCF554D7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51A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99"/>
    <w:semiHidden/>
    <w:unhideWhenUsed/>
    <w:rsid w:val="0054149B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rsid w:val="0054149B"/>
  </w:style>
  <w:style w:type="paragraph" w:styleId="2">
    <w:name w:val="Body Text 2"/>
    <w:basedOn w:val="a"/>
    <w:link w:val="20"/>
    <w:uiPriority w:val="99"/>
    <w:semiHidden/>
    <w:unhideWhenUsed/>
    <w:rsid w:val="00EE2F78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EE2F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oleObject" Target="embeddings/oleObject10.bin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8.bin"/><Relationship Id="rId34" Type="http://schemas.openxmlformats.org/officeDocument/2006/relationships/image" Target="media/image17.wmf"/><Relationship Id="rId42" Type="http://schemas.openxmlformats.org/officeDocument/2006/relationships/image" Target="media/image21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5.wmf"/><Relationship Id="rId55" Type="http://schemas.openxmlformats.org/officeDocument/2006/relationships/oleObject" Target="embeddings/oleObject24.bin"/><Relationship Id="rId63" Type="http://schemas.openxmlformats.org/officeDocument/2006/relationships/oleObject" Target="embeddings/oleObject28.bin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image" Target="media/image14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7.wmf"/><Relationship Id="rId62" Type="http://schemas.openxmlformats.org/officeDocument/2006/relationships/image" Target="media/image31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9.bin"/><Relationship Id="rId32" Type="http://schemas.openxmlformats.org/officeDocument/2006/relationships/image" Target="media/image16.wmf"/><Relationship Id="rId37" Type="http://schemas.openxmlformats.org/officeDocument/2006/relationships/oleObject" Target="embeddings/oleObject15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9.wmf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image" Target="media/image11.wmf"/><Relationship Id="rId28" Type="http://schemas.openxmlformats.org/officeDocument/2006/relationships/oleObject" Target="embeddings/oleObject11.bin"/><Relationship Id="rId36" Type="http://schemas.openxmlformats.org/officeDocument/2006/relationships/image" Target="media/image18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61" Type="http://schemas.openxmlformats.org/officeDocument/2006/relationships/oleObject" Target="embeddings/oleObject27.bin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image" Target="media/image15.jpeg"/><Relationship Id="rId44" Type="http://schemas.openxmlformats.org/officeDocument/2006/relationships/image" Target="media/image22.wmf"/><Relationship Id="rId52" Type="http://schemas.openxmlformats.org/officeDocument/2006/relationships/image" Target="media/image26.wmf"/><Relationship Id="rId60" Type="http://schemas.openxmlformats.org/officeDocument/2006/relationships/image" Target="media/image30.wmf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png"/><Relationship Id="rId27" Type="http://schemas.openxmlformats.org/officeDocument/2006/relationships/image" Target="media/image13.wmf"/><Relationship Id="rId30" Type="http://schemas.openxmlformats.org/officeDocument/2006/relationships/oleObject" Target="embeddings/oleObject12.bin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4.wmf"/><Relationship Id="rId56" Type="http://schemas.openxmlformats.org/officeDocument/2006/relationships/image" Target="media/image28.wmf"/><Relationship Id="rId64" Type="http://schemas.openxmlformats.org/officeDocument/2006/relationships/fontTable" Target="fontTable.xml"/><Relationship Id="rId8" Type="http://schemas.openxmlformats.org/officeDocument/2006/relationships/image" Target="media/image3.wmf"/><Relationship Id="rId51" Type="http://schemas.openxmlformats.org/officeDocument/2006/relationships/oleObject" Target="embeddings/oleObject22.bin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image" Target="media/image12.wmf"/><Relationship Id="rId33" Type="http://schemas.openxmlformats.org/officeDocument/2006/relationships/oleObject" Target="embeddings/oleObject13.bin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59" Type="http://schemas.openxmlformats.org/officeDocument/2006/relationships/oleObject" Target="embeddings/oleObject2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628</Words>
  <Characters>3583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Julia_N</cp:lastModifiedBy>
  <cp:revision>7</cp:revision>
  <dcterms:created xsi:type="dcterms:W3CDTF">2020-11-01T15:25:00Z</dcterms:created>
  <dcterms:modified xsi:type="dcterms:W3CDTF">2020-11-01T15:37:00Z</dcterms:modified>
</cp:coreProperties>
</file>